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7059F" w14:textId="5ECF99E0" w:rsidR="00EA6B4B" w:rsidRPr="00EA6B4B" w:rsidRDefault="00EA6B4B" w:rsidP="00EA6B4B">
      <w:pPr>
        <w:jc w:val="center"/>
        <w:rPr>
          <w:b/>
          <w:bCs/>
        </w:rPr>
      </w:pPr>
      <w:r w:rsidRPr="00EA6B4B">
        <w:rPr>
          <w:b/>
          <w:bCs/>
        </w:rPr>
        <w:t>ОПИСАНИЕ ОБЪЕКТА ЗАКУПКИ</w:t>
      </w:r>
    </w:p>
    <w:tbl>
      <w:tblPr>
        <w:tblW w:w="927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899"/>
        <w:gridCol w:w="6378"/>
      </w:tblGrid>
      <w:tr w:rsidR="00EA6B4B" w:rsidRPr="00382E9B" w14:paraId="74D3BA52" w14:textId="77777777" w:rsidTr="00541A99">
        <w:trPr>
          <w:trHeight w:val="195"/>
          <w:jc w:val="center"/>
        </w:trPr>
        <w:tc>
          <w:tcPr>
            <w:tcW w:w="2899" w:type="dxa"/>
          </w:tcPr>
          <w:p w14:paraId="74A1CE53" w14:textId="2C81F50B" w:rsidR="00EA6B4B" w:rsidRPr="00382E9B" w:rsidRDefault="00EA6B4B" w:rsidP="00541A99">
            <w:pPr>
              <w:jc w:val="both"/>
              <w:rPr>
                <w:rFonts w:eastAsia="Calibri"/>
                <w:sz w:val="22"/>
                <w:szCs w:val="22"/>
              </w:rPr>
            </w:pPr>
            <w:r w:rsidRPr="00382E9B">
              <w:rPr>
                <w:rFonts w:eastAsia="Calibri"/>
                <w:sz w:val="22"/>
                <w:szCs w:val="22"/>
              </w:rPr>
              <w:t>Место выполнения работ</w:t>
            </w:r>
          </w:p>
        </w:tc>
        <w:tc>
          <w:tcPr>
            <w:tcW w:w="6378" w:type="dxa"/>
          </w:tcPr>
          <w:p w14:paraId="7E754B39" w14:textId="62974A92" w:rsidR="00EA6B4B" w:rsidRPr="00382E9B" w:rsidRDefault="008856F0" w:rsidP="00541A99">
            <w:pPr>
              <w:jc w:val="both"/>
              <w:rPr>
                <w:sz w:val="22"/>
                <w:szCs w:val="22"/>
                <w:lang w:eastAsia="x-none"/>
              </w:rPr>
            </w:pPr>
            <w:r w:rsidRPr="008856F0">
              <w:rPr>
                <w:sz w:val="22"/>
                <w:szCs w:val="22"/>
                <w:lang w:eastAsia="x-none"/>
              </w:rPr>
              <w:t xml:space="preserve">Карачаево-Черкесская Республика, </w:t>
            </w:r>
            <w:r w:rsidR="00A6177A">
              <w:rPr>
                <w:sz w:val="22"/>
                <w:szCs w:val="22"/>
                <w:lang w:eastAsia="x-none"/>
              </w:rPr>
              <w:t xml:space="preserve">с. Предгорное, пер. </w:t>
            </w:r>
            <w:r w:rsidR="008C14B7">
              <w:rPr>
                <w:sz w:val="22"/>
                <w:szCs w:val="22"/>
                <w:lang w:eastAsia="x-none"/>
              </w:rPr>
              <w:t>п</w:t>
            </w:r>
            <w:r w:rsidR="00A6177A" w:rsidRPr="00A6177A">
              <w:rPr>
                <w:sz w:val="22"/>
                <w:szCs w:val="22"/>
                <w:lang w:eastAsia="x-none"/>
              </w:rPr>
              <w:t>ер. Кооперативный</w:t>
            </w:r>
            <w:r w:rsidR="00A6177A">
              <w:rPr>
                <w:sz w:val="22"/>
                <w:szCs w:val="22"/>
                <w:lang w:eastAsia="x-none"/>
              </w:rPr>
              <w:t>, у</w:t>
            </w:r>
            <w:r w:rsidR="00A6177A" w:rsidRPr="00A6177A">
              <w:rPr>
                <w:sz w:val="22"/>
                <w:szCs w:val="22"/>
                <w:lang w:eastAsia="x-none"/>
              </w:rPr>
              <w:t xml:space="preserve">л. 8 </w:t>
            </w:r>
            <w:r w:rsidR="00A6177A">
              <w:rPr>
                <w:sz w:val="22"/>
                <w:szCs w:val="22"/>
                <w:lang w:eastAsia="x-none"/>
              </w:rPr>
              <w:t>М</w:t>
            </w:r>
            <w:r w:rsidR="00A6177A" w:rsidRPr="00A6177A">
              <w:rPr>
                <w:sz w:val="22"/>
                <w:szCs w:val="22"/>
                <w:lang w:eastAsia="x-none"/>
              </w:rPr>
              <w:t>арта</w:t>
            </w:r>
            <w:r w:rsidR="00A6177A">
              <w:rPr>
                <w:sz w:val="22"/>
                <w:szCs w:val="22"/>
                <w:lang w:eastAsia="x-none"/>
              </w:rPr>
              <w:t>, у</w:t>
            </w:r>
            <w:r w:rsidR="00A6177A" w:rsidRPr="00A6177A">
              <w:rPr>
                <w:sz w:val="22"/>
                <w:szCs w:val="22"/>
                <w:lang w:eastAsia="x-none"/>
              </w:rPr>
              <w:t>л. Октябрьская</w:t>
            </w:r>
            <w:r w:rsidR="00A6177A">
              <w:rPr>
                <w:sz w:val="22"/>
                <w:szCs w:val="22"/>
                <w:lang w:eastAsia="x-none"/>
              </w:rPr>
              <w:t>, х</w:t>
            </w:r>
            <w:r w:rsidR="00A6177A" w:rsidRPr="00A6177A">
              <w:rPr>
                <w:sz w:val="22"/>
                <w:szCs w:val="22"/>
                <w:lang w:eastAsia="x-none"/>
              </w:rPr>
              <w:t xml:space="preserve">. Ершов. </w:t>
            </w:r>
            <w:r w:rsidR="00A6177A">
              <w:rPr>
                <w:sz w:val="22"/>
                <w:szCs w:val="22"/>
                <w:lang w:eastAsia="x-none"/>
              </w:rPr>
              <w:t>у</w:t>
            </w:r>
            <w:r w:rsidR="00A6177A" w:rsidRPr="00A6177A">
              <w:rPr>
                <w:sz w:val="22"/>
                <w:szCs w:val="22"/>
                <w:lang w:eastAsia="x-none"/>
              </w:rPr>
              <w:t>л. Лесная</w:t>
            </w:r>
          </w:p>
        </w:tc>
      </w:tr>
      <w:tr w:rsidR="00EA6B4B" w:rsidRPr="00382E9B" w14:paraId="2B6154D0" w14:textId="77777777" w:rsidTr="00541A99">
        <w:trPr>
          <w:trHeight w:val="429"/>
          <w:jc w:val="center"/>
        </w:trPr>
        <w:tc>
          <w:tcPr>
            <w:tcW w:w="2899" w:type="dxa"/>
          </w:tcPr>
          <w:p w14:paraId="799FDC4A" w14:textId="10A26A82" w:rsidR="00EA6B4B" w:rsidRPr="00382E9B" w:rsidRDefault="00EA6B4B" w:rsidP="00541A99">
            <w:pPr>
              <w:jc w:val="both"/>
              <w:rPr>
                <w:rFonts w:eastAsia="Calibri"/>
                <w:sz w:val="22"/>
                <w:szCs w:val="22"/>
              </w:rPr>
            </w:pPr>
            <w:r w:rsidRPr="00382E9B">
              <w:rPr>
                <w:rFonts w:eastAsia="Calibri"/>
                <w:sz w:val="22"/>
                <w:szCs w:val="22"/>
              </w:rPr>
              <w:t>Объем выполняемых работ</w:t>
            </w:r>
          </w:p>
        </w:tc>
        <w:tc>
          <w:tcPr>
            <w:tcW w:w="6378" w:type="dxa"/>
          </w:tcPr>
          <w:p w14:paraId="04D2F082" w14:textId="1322969F" w:rsidR="00EA6B4B" w:rsidRPr="00382E9B" w:rsidRDefault="00EA6B4B" w:rsidP="00541A99">
            <w:pPr>
              <w:suppressAutoHyphens/>
              <w:jc w:val="both"/>
              <w:rPr>
                <w:rFonts w:eastAsia="Calibri"/>
                <w:sz w:val="22"/>
                <w:szCs w:val="22"/>
              </w:rPr>
            </w:pPr>
            <w:r w:rsidRPr="00382E9B">
              <w:rPr>
                <w:rFonts w:eastAsia="Calibri"/>
                <w:sz w:val="22"/>
                <w:szCs w:val="22"/>
              </w:rPr>
              <w:t xml:space="preserve">Работы должны быть выполнены в объеме, предусмотренном </w:t>
            </w:r>
            <w:r w:rsidR="00612968">
              <w:rPr>
                <w:rFonts w:eastAsia="Calibri"/>
                <w:sz w:val="22"/>
                <w:szCs w:val="22"/>
              </w:rPr>
              <w:t>сметной</w:t>
            </w:r>
            <w:r w:rsidR="00E2770B">
              <w:rPr>
                <w:rFonts w:eastAsia="Calibri"/>
                <w:sz w:val="22"/>
                <w:szCs w:val="22"/>
              </w:rPr>
              <w:t xml:space="preserve"> </w:t>
            </w:r>
            <w:r w:rsidR="00524CD4">
              <w:rPr>
                <w:rFonts w:eastAsia="Calibri"/>
                <w:sz w:val="22"/>
                <w:szCs w:val="22"/>
              </w:rPr>
              <w:t>документацией</w:t>
            </w:r>
            <w:r w:rsidR="00036304">
              <w:rPr>
                <w:rFonts w:eastAsia="Calibri"/>
                <w:sz w:val="22"/>
                <w:szCs w:val="22"/>
              </w:rPr>
              <w:t xml:space="preserve">. </w:t>
            </w:r>
          </w:p>
        </w:tc>
      </w:tr>
      <w:tr w:rsidR="003E47AF" w:rsidRPr="00382E9B" w14:paraId="0C135A5B" w14:textId="77777777" w:rsidTr="00C04717">
        <w:trPr>
          <w:trHeight w:val="65"/>
          <w:jc w:val="center"/>
        </w:trPr>
        <w:tc>
          <w:tcPr>
            <w:tcW w:w="2899" w:type="dxa"/>
          </w:tcPr>
          <w:p w14:paraId="4FFF8222" w14:textId="41DCC9F4" w:rsidR="003E47AF" w:rsidRPr="00382E9B" w:rsidRDefault="003E47AF" w:rsidP="003E47AF">
            <w:pPr>
              <w:jc w:val="both"/>
              <w:rPr>
                <w:rFonts w:eastAsia="Calibri"/>
                <w:sz w:val="22"/>
                <w:szCs w:val="22"/>
              </w:rPr>
            </w:pPr>
            <w:bookmarkStart w:id="0" w:name="_Hlk99634507"/>
            <w:r w:rsidRPr="00382E9B">
              <w:rPr>
                <w:rFonts w:eastAsia="Calibri"/>
                <w:sz w:val="22"/>
                <w:szCs w:val="22"/>
              </w:rPr>
              <w:t>Сроки выполнения работ</w:t>
            </w:r>
          </w:p>
        </w:tc>
        <w:tc>
          <w:tcPr>
            <w:tcW w:w="6378" w:type="dxa"/>
            <w:tcBorders>
              <w:top w:val="single" w:sz="4" w:space="0" w:color="auto"/>
              <w:left w:val="single" w:sz="4" w:space="0" w:color="auto"/>
              <w:bottom w:val="single" w:sz="4" w:space="0" w:color="auto"/>
              <w:right w:val="single" w:sz="4" w:space="0" w:color="auto"/>
            </w:tcBorders>
            <w:shd w:val="clear" w:color="auto" w:fill="FFFFFF"/>
          </w:tcPr>
          <w:p w14:paraId="183032A3" w14:textId="1C346BC4" w:rsidR="003E47AF" w:rsidRPr="00A52F8F" w:rsidRDefault="00161872" w:rsidP="0097624A">
            <w:pPr>
              <w:jc w:val="both"/>
              <w:rPr>
                <w:sz w:val="22"/>
                <w:szCs w:val="22"/>
                <w:highlight w:val="yellow"/>
              </w:rPr>
            </w:pPr>
            <w:r w:rsidRPr="00161872">
              <w:rPr>
                <w:sz w:val="22"/>
                <w:szCs w:val="22"/>
              </w:rPr>
              <w:t xml:space="preserve">с даты заключения контракта по </w:t>
            </w:r>
            <w:r w:rsidR="00495CD5">
              <w:rPr>
                <w:sz w:val="22"/>
                <w:szCs w:val="22"/>
              </w:rPr>
              <w:t>«</w:t>
            </w:r>
            <w:r w:rsidR="002B59B0">
              <w:rPr>
                <w:sz w:val="22"/>
                <w:szCs w:val="22"/>
              </w:rPr>
              <w:t>1</w:t>
            </w:r>
            <w:r w:rsidR="00343C59">
              <w:rPr>
                <w:sz w:val="22"/>
                <w:szCs w:val="22"/>
              </w:rPr>
              <w:t>4</w:t>
            </w:r>
            <w:r w:rsidR="00C26D93" w:rsidRPr="00C26D93">
              <w:rPr>
                <w:sz w:val="22"/>
                <w:szCs w:val="22"/>
              </w:rPr>
              <w:t xml:space="preserve">» </w:t>
            </w:r>
            <w:r w:rsidR="002B59B0">
              <w:rPr>
                <w:sz w:val="22"/>
                <w:szCs w:val="22"/>
              </w:rPr>
              <w:t>декабря</w:t>
            </w:r>
            <w:r w:rsidR="00C26D93" w:rsidRPr="00C26D93">
              <w:rPr>
                <w:sz w:val="22"/>
                <w:szCs w:val="22"/>
              </w:rPr>
              <w:t xml:space="preserve"> 202</w:t>
            </w:r>
            <w:r w:rsidR="00343C59">
              <w:rPr>
                <w:sz w:val="22"/>
                <w:szCs w:val="22"/>
              </w:rPr>
              <w:t>5</w:t>
            </w:r>
            <w:r w:rsidR="00C26D93" w:rsidRPr="00C26D93">
              <w:rPr>
                <w:sz w:val="22"/>
                <w:szCs w:val="22"/>
              </w:rPr>
              <w:t xml:space="preserve"> г.</w:t>
            </w:r>
          </w:p>
        </w:tc>
      </w:tr>
      <w:bookmarkEnd w:id="0"/>
      <w:tr w:rsidR="00EA6B4B" w:rsidRPr="00382E9B" w14:paraId="32187370" w14:textId="77777777" w:rsidTr="00541A99">
        <w:trPr>
          <w:trHeight w:val="765"/>
          <w:jc w:val="center"/>
        </w:trPr>
        <w:tc>
          <w:tcPr>
            <w:tcW w:w="2899" w:type="dxa"/>
          </w:tcPr>
          <w:p w14:paraId="5D7DFEF1" w14:textId="4E3C6F7B" w:rsidR="00EA6B4B" w:rsidRPr="00382E9B" w:rsidRDefault="00EA6B4B" w:rsidP="00541A99">
            <w:pPr>
              <w:jc w:val="both"/>
              <w:rPr>
                <w:rFonts w:eastAsia="Calibri"/>
                <w:sz w:val="22"/>
                <w:szCs w:val="22"/>
              </w:rPr>
            </w:pPr>
            <w:r w:rsidRPr="00382E9B">
              <w:rPr>
                <w:rFonts w:eastAsia="Calibri"/>
                <w:sz w:val="22"/>
                <w:szCs w:val="22"/>
              </w:rPr>
              <w:t>Требования по сроку гарантий качества на результаты работ</w:t>
            </w:r>
          </w:p>
        </w:tc>
        <w:tc>
          <w:tcPr>
            <w:tcW w:w="6378" w:type="dxa"/>
          </w:tcPr>
          <w:p w14:paraId="45AA51FF" w14:textId="0FADDBCE" w:rsidR="00EA6B4B" w:rsidRPr="00A82771" w:rsidRDefault="00A107E3" w:rsidP="00C52ABD">
            <w:pPr>
              <w:jc w:val="both"/>
              <w:rPr>
                <w:rFonts w:eastAsia="Calibri"/>
                <w:sz w:val="22"/>
                <w:szCs w:val="22"/>
              </w:rPr>
            </w:pPr>
            <w:r w:rsidRPr="00A107E3">
              <w:rPr>
                <w:rFonts w:eastAsia="Gungsuh"/>
                <w:sz w:val="22"/>
                <w:szCs w:val="22"/>
              </w:rPr>
              <w:t>Гарантийные сроки устанавливаются с учетом требований к гарантийным срокам, предусмотренным приложением N 1 к Постановлению правительства РФ от 08 апреля 2023г. №572. Течение гарантийных сроков начинается с даты подписания заказчиком документа о приемке, сформированного с использованием единой информационной системы в сфере закупок (далее - единая информационная система), по форме согласно приложению N 2, или N 3, или N 4 (далее - документ о приемке работ), а в случае досрочного расторжения контракта - с даты, с которой в соответствии с законодательством Российской Федерации контракт признается расторгнутым.</w:t>
            </w:r>
          </w:p>
        </w:tc>
      </w:tr>
      <w:tr w:rsidR="00EA6B4B" w:rsidRPr="00382E9B" w14:paraId="5C4B03E3" w14:textId="77777777" w:rsidTr="00541A99">
        <w:trPr>
          <w:trHeight w:val="733"/>
          <w:jc w:val="center"/>
        </w:trPr>
        <w:tc>
          <w:tcPr>
            <w:tcW w:w="2899" w:type="dxa"/>
          </w:tcPr>
          <w:p w14:paraId="6F115452" w14:textId="77777777" w:rsidR="00EA6B4B" w:rsidRPr="00382E9B" w:rsidRDefault="00EA6B4B" w:rsidP="00541A99">
            <w:pPr>
              <w:jc w:val="both"/>
              <w:rPr>
                <w:rFonts w:eastAsia="Calibri"/>
                <w:sz w:val="22"/>
                <w:szCs w:val="22"/>
              </w:rPr>
            </w:pPr>
            <w:r w:rsidRPr="00382E9B">
              <w:rPr>
                <w:rFonts w:eastAsia="Calibri"/>
                <w:sz w:val="22"/>
                <w:szCs w:val="22"/>
              </w:rPr>
              <w:t>Требования к качеству выполняемых работ</w:t>
            </w:r>
          </w:p>
        </w:tc>
        <w:tc>
          <w:tcPr>
            <w:tcW w:w="6378" w:type="dxa"/>
          </w:tcPr>
          <w:p w14:paraId="06DCB651" w14:textId="65204A95" w:rsidR="00EA6B4B" w:rsidRPr="00382E9B" w:rsidRDefault="00EA6B4B" w:rsidP="00541A99">
            <w:pPr>
              <w:widowControl w:val="0"/>
              <w:suppressAutoHyphens/>
              <w:jc w:val="both"/>
              <w:rPr>
                <w:rFonts w:eastAsia="Arial Unicode MS"/>
                <w:sz w:val="22"/>
                <w:szCs w:val="22"/>
                <w:lang w:eastAsia="en-US" w:bidi="en-US"/>
              </w:rPr>
            </w:pPr>
            <w:r w:rsidRPr="00382E9B">
              <w:rPr>
                <w:rFonts w:eastAsia="Arial Unicode MS"/>
                <w:sz w:val="22"/>
                <w:szCs w:val="22"/>
                <w:lang w:eastAsia="en-US" w:bidi="en-US"/>
              </w:rPr>
              <w:t>Подрядчик принимает на себя обязательство обеспечить выполнение работ по контракту необходимыми материалами, деталями, конструкциями, оборудованием, осуществлять контроль их качества. Использующиеся при производстве работ материалы, конструкции, оборудование, комплектующие изделия должны отвечать требованиям качества, предъявляемым действующим законодательством Российской Федерации, а также проектной документации. По всем позициям товаров, в отношении которых в сметной документации содержится указание на товарные знаки, фирменные наименования, участникам закупки следует считать «или эквивалент».</w:t>
            </w:r>
          </w:p>
        </w:tc>
      </w:tr>
    </w:tbl>
    <w:p w14:paraId="2FFE3CCF" w14:textId="22DA1F68" w:rsidR="00EA6B4B" w:rsidRPr="001A11E5" w:rsidRDefault="00EA6B4B" w:rsidP="00DD03DE">
      <w:pPr>
        <w:rPr>
          <w:b/>
          <w:bCs/>
        </w:rPr>
      </w:pPr>
    </w:p>
    <w:sectPr w:rsidR="00EA6B4B" w:rsidRPr="001A11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ungsuh">
    <w:charset w:val="81"/>
    <w:family w:val="roman"/>
    <w:pitch w:val="variable"/>
    <w:sig w:usb0="B00002AF" w:usb1="69D77CFB" w:usb2="00000030" w:usb3="00000000" w:csb0="0008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12FB"/>
    <w:rsid w:val="00000E6E"/>
    <w:rsid w:val="0003198B"/>
    <w:rsid w:val="00036304"/>
    <w:rsid w:val="00063B7D"/>
    <w:rsid w:val="000972E6"/>
    <w:rsid w:val="000E2459"/>
    <w:rsid w:val="000F6C5C"/>
    <w:rsid w:val="00161872"/>
    <w:rsid w:val="001A11E5"/>
    <w:rsid w:val="001A4089"/>
    <w:rsid w:val="001E0EC7"/>
    <w:rsid w:val="0021346F"/>
    <w:rsid w:val="00234EC1"/>
    <w:rsid w:val="00245A73"/>
    <w:rsid w:val="00256EB7"/>
    <w:rsid w:val="00270F8F"/>
    <w:rsid w:val="00271FA3"/>
    <w:rsid w:val="002B59B0"/>
    <w:rsid w:val="002B6403"/>
    <w:rsid w:val="002D4D42"/>
    <w:rsid w:val="002E4E62"/>
    <w:rsid w:val="00343C59"/>
    <w:rsid w:val="003731EA"/>
    <w:rsid w:val="003804F8"/>
    <w:rsid w:val="003A4FA7"/>
    <w:rsid w:val="003E47AF"/>
    <w:rsid w:val="003F7AC1"/>
    <w:rsid w:val="0046325B"/>
    <w:rsid w:val="00495CD5"/>
    <w:rsid w:val="004D30DC"/>
    <w:rsid w:val="005030C7"/>
    <w:rsid w:val="005100BF"/>
    <w:rsid w:val="00524CD4"/>
    <w:rsid w:val="005635DE"/>
    <w:rsid w:val="005C4864"/>
    <w:rsid w:val="005C7921"/>
    <w:rsid w:val="00612968"/>
    <w:rsid w:val="00623B9B"/>
    <w:rsid w:val="006542BE"/>
    <w:rsid w:val="006857CD"/>
    <w:rsid w:val="006C6473"/>
    <w:rsid w:val="00703E94"/>
    <w:rsid w:val="00745DE1"/>
    <w:rsid w:val="007621C9"/>
    <w:rsid w:val="00800476"/>
    <w:rsid w:val="008160A4"/>
    <w:rsid w:val="00842FBD"/>
    <w:rsid w:val="008856F0"/>
    <w:rsid w:val="008C14B7"/>
    <w:rsid w:val="0092009C"/>
    <w:rsid w:val="009412FB"/>
    <w:rsid w:val="009673D1"/>
    <w:rsid w:val="00975C3E"/>
    <w:rsid w:val="0097624A"/>
    <w:rsid w:val="0098430F"/>
    <w:rsid w:val="00993EB0"/>
    <w:rsid w:val="009F0C01"/>
    <w:rsid w:val="00A107E3"/>
    <w:rsid w:val="00A52F8F"/>
    <w:rsid w:val="00A6177A"/>
    <w:rsid w:val="00A82771"/>
    <w:rsid w:val="00AA2341"/>
    <w:rsid w:val="00B45637"/>
    <w:rsid w:val="00B85410"/>
    <w:rsid w:val="00B96134"/>
    <w:rsid w:val="00C26D93"/>
    <w:rsid w:val="00C44790"/>
    <w:rsid w:val="00C52ABD"/>
    <w:rsid w:val="00D33724"/>
    <w:rsid w:val="00D934EA"/>
    <w:rsid w:val="00DC3B6D"/>
    <w:rsid w:val="00DC65A8"/>
    <w:rsid w:val="00DD03DE"/>
    <w:rsid w:val="00E172C0"/>
    <w:rsid w:val="00E2770B"/>
    <w:rsid w:val="00E4594F"/>
    <w:rsid w:val="00E65A43"/>
    <w:rsid w:val="00EA6B4B"/>
    <w:rsid w:val="00EC1FA0"/>
    <w:rsid w:val="00EE7F5B"/>
    <w:rsid w:val="00F86086"/>
    <w:rsid w:val="00FA69F6"/>
    <w:rsid w:val="00FB2E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CED0C"/>
  <w15:docId w15:val="{2B4EC4E4-650B-4FE9-891F-8B7BDB211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6B4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249</Words>
  <Characters>1424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Руслан Керезь</dc:creator>
  <cp:lastModifiedBy>Руслан Керезь</cp:lastModifiedBy>
  <cp:revision>78</cp:revision>
  <dcterms:created xsi:type="dcterms:W3CDTF">2022-01-20T08:11:00Z</dcterms:created>
  <dcterms:modified xsi:type="dcterms:W3CDTF">2025-10-13T09:54:00Z</dcterms:modified>
</cp:coreProperties>
</file>